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3222" w14:textId="77777777" w:rsidR="00E660FC" w:rsidRPr="00256A28" w:rsidRDefault="00E660FC" w:rsidP="00E660FC">
      <w:pPr>
        <w:spacing w:before="360"/>
      </w:pPr>
      <w:r>
        <w:t>Kính gửi phụ huynh hoặc người giám hộ</w:t>
      </w:r>
      <w:r w:rsidRPr="00256A28">
        <w:t>:</w:t>
      </w:r>
    </w:p>
    <w:p w14:paraId="12F8B526" w14:textId="318DAD89" w:rsidR="00B7400E" w:rsidRDefault="00E660FC" w:rsidP="00B7400E">
      <w:r>
        <w:t xml:space="preserve">Con quý vị có thể đã bị </w:t>
      </w:r>
      <w:r>
        <w:rPr>
          <w:b/>
          <w:bCs/>
        </w:rPr>
        <w:t>ghẻ</w:t>
      </w:r>
      <w:r w:rsidR="001E73B2">
        <w:t xml:space="preserve">. </w:t>
      </w:r>
      <w:r>
        <w:t xml:space="preserve">Bệnh ghẻ là một </w:t>
      </w:r>
      <w:r w:rsidR="0037553A">
        <w:t>tình trạng trên</w:t>
      </w:r>
      <w:r>
        <w:t xml:space="preserve"> da </w:t>
      </w:r>
      <w:r w:rsidR="0037553A">
        <w:t>ký sinh trùng</w:t>
      </w:r>
      <w:r w:rsidRPr="00E660FC">
        <w:t xml:space="preserve"> xâm nhập vào da và gây phát ban. Những </w:t>
      </w:r>
      <w:r w:rsidR="0037553A">
        <w:t>ký sinh trùng</w:t>
      </w:r>
      <w:r w:rsidRPr="00E660FC">
        <w:t xml:space="preserve"> không thể nhìn thấy được bằng mắt</w:t>
      </w:r>
      <w:r>
        <w:t>.</w:t>
      </w:r>
    </w:p>
    <w:p w14:paraId="75CB40B7" w14:textId="0DD83500" w:rsidR="003C0CD3" w:rsidRPr="00256A28" w:rsidRDefault="00E660FC" w:rsidP="00B7400E">
      <w:r>
        <w:t xml:space="preserve">Trẻ em </w:t>
      </w:r>
      <w:r w:rsidR="0037553A">
        <w:t xml:space="preserve">bị </w:t>
      </w:r>
      <w:r>
        <w:t>ghẻ thường có thể quay trở lại trường học sau khi trẻ bắt đầu điều trị.</w:t>
      </w:r>
    </w:p>
    <w:p w14:paraId="6A4A35DD" w14:textId="5F871353" w:rsidR="00B7400E" w:rsidRPr="00B7400E" w:rsidRDefault="00E660FC" w:rsidP="00B7400E">
      <w:pPr>
        <w:pStyle w:val="Heading1"/>
      </w:pPr>
      <w:r>
        <w:t>Triệu chứng</w:t>
      </w:r>
    </w:p>
    <w:p w14:paraId="67133C9A" w14:textId="780E9FCF" w:rsidR="00685FCB" w:rsidRDefault="00E660FC" w:rsidP="00685FCB">
      <w:r>
        <w:t xml:space="preserve">Bệnh ghẻ gây ra vết phát ban </w:t>
      </w:r>
      <w:r w:rsidRPr="00E660FC">
        <w:t>ở các nếp gấp ngón tay, ngón chân, nách, khuỷu tay, cổ tay, eo, bụng và háng. Trẻ em dưới 2 tuổi có thể bị phát ban ở bất kỳ vị trí nào trên cơ thể. Phải mất khoảng 4–6 tuần để các triệu chứng xuất hiện khi bị nhiễm bệnh lần đầu tiên.</w:t>
      </w:r>
    </w:p>
    <w:p w14:paraId="193DCCAA" w14:textId="2A39E454" w:rsidR="00B7400E" w:rsidRPr="00256A28" w:rsidRDefault="00E660FC" w:rsidP="00B7400E">
      <w:pPr>
        <w:pStyle w:val="Heading1"/>
      </w:pPr>
      <w:r>
        <w:t>Lây lan</w:t>
      </w:r>
    </w:p>
    <w:p w14:paraId="4382E04F" w14:textId="08CAF6E0" w:rsidR="00B66954" w:rsidRDefault="00E660FC" w:rsidP="00B7400E">
      <w:pPr>
        <w:rPr>
          <w:rStyle w:val="hardreadability"/>
        </w:rPr>
      </w:pPr>
      <w:r>
        <w:rPr>
          <w:rStyle w:val="hardreadability"/>
        </w:rPr>
        <w:t xml:space="preserve">Bệnh ghẻ lây lan do tiếp xúc gần và lâu dài với người bị nhiễm. </w:t>
      </w:r>
      <w:r w:rsidR="0037553A">
        <w:rPr>
          <w:rStyle w:val="hardreadability"/>
        </w:rPr>
        <w:t>Dùng chung</w:t>
      </w:r>
      <w:r>
        <w:rPr>
          <w:rStyle w:val="hardreadability"/>
        </w:rPr>
        <w:t xml:space="preserve"> đồ dùng trong nhà, như quần áo, khăn tắm, và ga giường, có thể lây bệnh ghẻ.</w:t>
      </w:r>
    </w:p>
    <w:p w14:paraId="4BF3843B" w14:textId="6C6A8A85" w:rsidR="00B7400E" w:rsidRPr="00256A28" w:rsidRDefault="00E660FC" w:rsidP="00B7400E">
      <w:pPr>
        <w:pStyle w:val="Heading1"/>
      </w:pPr>
      <w:r>
        <w:t>Chẩn đoán và điều trị</w:t>
      </w:r>
    </w:p>
    <w:p w14:paraId="5059BE55" w14:textId="7AAB4D08" w:rsidR="00B66954" w:rsidRDefault="00E660FC" w:rsidP="004B6056">
      <w:pPr>
        <w:rPr>
          <w:rStyle w:val="veryhardreadability"/>
        </w:rPr>
      </w:pPr>
      <w:r w:rsidRPr="00E660FC">
        <w:rPr>
          <w:rStyle w:val="hardreadability"/>
        </w:rPr>
        <w:t xml:space="preserve">Nhà cung cấp dịch vụ chăm sóc sức khỏe có thể chẩn đoán bệnh ghẻ dựa trên phát ban. Bệnh ghẻ được điều trị bằng </w:t>
      </w:r>
      <w:r w:rsidR="0037553A">
        <w:rPr>
          <w:rStyle w:val="hardreadability"/>
        </w:rPr>
        <w:t xml:space="preserve">thuốc dạng </w:t>
      </w:r>
      <w:r w:rsidRPr="00E660FC">
        <w:rPr>
          <w:rStyle w:val="hardreadability"/>
        </w:rPr>
        <w:t xml:space="preserve">kem </w:t>
      </w:r>
      <w:r w:rsidR="0037553A">
        <w:rPr>
          <w:rStyle w:val="hardreadability"/>
        </w:rPr>
        <w:t>kê</w:t>
      </w:r>
      <w:r w:rsidRPr="00E660FC">
        <w:rPr>
          <w:rStyle w:val="hardreadability"/>
        </w:rPr>
        <w:t xml:space="preserve"> toa. Các thành viên trong gia đình và những người tiếp xúc rất gần nên được điều trị cùng </w:t>
      </w:r>
      <w:r w:rsidR="0037553A">
        <w:rPr>
          <w:rStyle w:val="hardreadability"/>
        </w:rPr>
        <w:t>nhau</w:t>
      </w:r>
      <w:r w:rsidRPr="00E660FC">
        <w:rPr>
          <w:rStyle w:val="hardreadability"/>
        </w:rPr>
        <w:t>, ngay cả khi họ không có triệu chứng</w:t>
      </w:r>
      <w:r w:rsidR="008043B3" w:rsidRPr="54541FD6">
        <w:rPr>
          <w:rStyle w:val="hardreadability"/>
        </w:rPr>
        <w:t>.</w:t>
      </w:r>
    </w:p>
    <w:p w14:paraId="10724547" w14:textId="3337D0D8" w:rsidR="00B7400E" w:rsidRPr="00256A28" w:rsidRDefault="00E660FC" w:rsidP="00B7400E">
      <w:pPr>
        <w:pStyle w:val="Heading1"/>
      </w:pPr>
      <w:r>
        <w:t xml:space="preserve">Phòng </w:t>
      </w:r>
      <w:r w:rsidR="003B673C">
        <w:t>ngừa</w:t>
      </w:r>
    </w:p>
    <w:p w14:paraId="7BD25C51" w14:textId="201F1A3F" w:rsidR="00990CA6" w:rsidRPr="00990CA6" w:rsidRDefault="00E660FC" w:rsidP="54541FD6">
      <w:pPr>
        <w:numPr>
          <w:ilvl w:val="0"/>
          <w:numId w:val="13"/>
        </w:numPr>
        <w:spacing w:after="0" w:line="276" w:lineRule="auto"/>
        <w:contextualSpacing/>
        <w:rPr>
          <w:rFonts w:ascii="Calibri" w:eastAsia="Cambria" w:hAnsi="Calibri" w:cs="Calibri"/>
          <w:kern w:val="0"/>
          <w14:ligatures w14:val="none"/>
        </w:rPr>
      </w:pPr>
      <w:r>
        <w:rPr>
          <w:rFonts w:ascii="Calibri" w:eastAsia="Cambria" w:hAnsi="Calibri" w:cs="Calibri"/>
          <w:kern w:val="0"/>
          <w14:ligatures w14:val="none"/>
        </w:rPr>
        <w:t>Giặt ga giường, khăn tắm, gối, và thú nhồi bông tiếp xúc gần với da trong vòng 3 ngày trước khi điều trị.</w:t>
      </w:r>
      <w:r w:rsidR="00990CA6" w:rsidRPr="54541FD6">
        <w:rPr>
          <w:rFonts w:ascii="Calibri" w:eastAsia="Cambria" w:hAnsi="Calibri" w:cs="Calibri"/>
          <w:kern w:val="0"/>
          <w14:ligatures w14:val="none"/>
        </w:rPr>
        <w:t>.</w:t>
      </w:r>
    </w:p>
    <w:p w14:paraId="502C8BA8" w14:textId="0A70E907" w:rsidR="00990CA6" w:rsidRPr="00990CA6" w:rsidRDefault="00E660FC" w:rsidP="54541FD6">
      <w:pPr>
        <w:numPr>
          <w:ilvl w:val="0"/>
          <w:numId w:val="13"/>
        </w:numPr>
        <w:spacing w:after="0" w:line="276" w:lineRule="auto"/>
        <w:contextualSpacing/>
        <w:rPr>
          <w:rFonts w:ascii="Calibri" w:eastAsia="Cambria" w:hAnsi="Calibri" w:cs="Calibri"/>
          <w:kern w:val="0"/>
          <w14:ligatures w14:val="none"/>
        </w:rPr>
      </w:pPr>
      <w:r>
        <w:rPr>
          <w:rFonts w:ascii="Calibri" w:eastAsia="Cambria" w:hAnsi="Calibri" w:cs="DaunPenh"/>
          <w:kern w:val="0"/>
          <w14:ligatures w14:val="none"/>
        </w:rPr>
        <w:t xml:space="preserve">Giặt quần áo </w:t>
      </w:r>
      <w:r w:rsidR="0037553A">
        <w:rPr>
          <w:rFonts w:ascii="Calibri" w:eastAsia="Cambria" w:hAnsi="Calibri" w:cs="DaunPenh"/>
          <w:kern w:val="0"/>
          <w14:ligatures w14:val="none"/>
        </w:rPr>
        <w:t xml:space="preserve">đã </w:t>
      </w:r>
      <w:r>
        <w:rPr>
          <w:rFonts w:ascii="Calibri" w:eastAsia="Cambria" w:hAnsi="Calibri" w:cs="DaunPenh"/>
          <w:kern w:val="0"/>
          <w14:ligatures w14:val="none"/>
        </w:rPr>
        <w:t>mặc trong vòng 3 ngày trước khi điều trị.</w:t>
      </w:r>
    </w:p>
    <w:p w14:paraId="57F68C2A" w14:textId="76E2AE43" w:rsidR="00990CA6" w:rsidRPr="00990CA6" w:rsidRDefault="00E660FC" w:rsidP="54541FD6">
      <w:pPr>
        <w:numPr>
          <w:ilvl w:val="0"/>
          <w:numId w:val="13"/>
        </w:numPr>
        <w:spacing w:after="0" w:line="276" w:lineRule="auto"/>
        <w:contextualSpacing/>
        <w:rPr>
          <w:rFonts w:ascii="Calibri" w:eastAsia="Cambria" w:hAnsi="Calibri" w:cs="Calibri"/>
          <w:kern w:val="0"/>
          <w14:ligatures w14:val="none"/>
        </w:rPr>
      </w:pPr>
      <w:r>
        <w:rPr>
          <w:rFonts w:ascii="Calibri" w:eastAsia="Cambria" w:hAnsi="Calibri" w:cs="DaunPenh"/>
          <w:kern w:val="0"/>
          <w14:ligatures w14:val="none"/>
        </w:rPr>
        <w:t xml:space="preserve">Rửa đồ dùng </w:t>
      </w:r>
      <w:r w:rsidR="0037553A">
        <w:rPr>
          <w:rFonts w:ascii="Calibri" w:eastAsia="Cambria" w:hAnsi="Calibri" w:cs="DaunPenh"/>
          <w:kern w:val="0"/>
          <w14:ligatures w14:val="none"/>
        </w:rPr>
        <w:t>bằng</w:t>
      </w:r>
      <w:r>
        <w:rPr>
          <w:rFonts w:ascii="Calibri" w:eastAsia="Cambria" w:hAnsi="Calibri" w:cs="DaunPenh"/>
          <w:kern w:val="0"/>
          <w14:ligatures w14:val="none"/>
        </w:rPr>
        <w:t xml:space="preserve"> nước nóng trong máy giặt và </w:t>
      </w:r>
      <w:r w:rsidR="0037553A">
        <w:rPr>
          <w:rFonts w:ascii="Calibri" w:eastAsia="Cambria" w:hAnsi="Calibri" w:cs="DaunPenh"/>
          <w:kern w:val="0"/>
          <w14:ligatures w14:val="none"/>
        </w:rPr>
        <w:t>sấy</w:t>
      </w:r>
      <w:r>
        <w:rPr>
          <w:rFonts w:ascii="Calibri" w:eastAsia="Cambria" w:hAnsi="Calibri" w:cs="DaunPenh"/>
          <w:kern w:val="0"/>
          <w14:ligatures w14:val="none"/>
        </w:rPr>
        <w:t xml:space="preserve"> khô </w:t>
      </w:r>
      <w:r w:rsidR="0037553A">
        <w:rPr>
          <w:rFonts w:ascii="Calibri" w:eastAsia="Cambria" w:hAnsi="Calibri" w:cs="DaunPenh"/>
          <w:kern w:val="0"/>
          <w14:ligatures w14:val="none"/>
        </w:rPr>
        <w:t>bằng</w:t>
      </w:r>
      <w:r>
        <w:rPr>
          <w:rFonts w:ascii="Calibri" w:eastAsia="Cambria" w:hAnsi="Calibri" w:cs="DaunPenh"/>
          <w:kern w:val="0"/>
          <w14:ligatures w14:val="none"/>
        </w:rPr>
        <w:t xml:space="preserve"> máy sấy ở chế độ nóng</w:t>
      </w:r>
    </w:p>
    <w:p w14:paraId="77D005E6" w14:textId="0FD27B1C" w:rsidR="00B7400E" w:rsidRPr="00E660FC" w:rsidRDefault="00E660FC" w:rsidP="00E660FC">
      <w:pPr>
        <w:pStyle w:val="ListParagraph"/>
        <w:numPr>
          <w:ilvl w:val="0"/>
          <w:numId w:val="13"/>
        </w:numPr>
        <w:rPr>
          <w:rFonts w:ascii="Calibri" w:eastAsia="Cambria" w:hAnsi="Calibri" w:cs="Calibri"/>
          <w:kern w:val="0"/>
          <w14:ligatures w14:val="none"/>
        </w:rPr>
      </w:pPr>
      <w:r w:rsidRPr="00E660FC">
        <w:rPr>
          <w:rFonts w:ascii="Calibri" w:eastAsia="Cambria" w:hAnsi="Calibri" w:cs="Calibri"/>
          <w:kern w:val="0"/>
          <w14:ligatures w14:val="none"/>
        </w:rPr>
        <w:t>Giặt khô những món đồ không thể ngâm bằng nước nóng hoặc cho vào túi nhựa kín trong ít nhất 4 ngày.</w:t>
      </w:r>
    </w:p>
    <w:p w14:paraId="027F513A" w14:textId="7F943FBA" w:rsidR="00B7400E" w:rsidRPr="00256A28" w:rsidRDefault="00E660FC" w:rsidP="00B7400E">
      <w:pPr>
        <w:pStyle w:val="Heading1"/>
      </w:pPr>
      <w:r w:rsidRPr="00E660FC">
        <w:t>Tìm hiểu thêm</w:t>
      </w:r>
    </w:p>
    <w:p w14:paraId="25FBA977" w14:textId="3AEA88E7" w:rsidR="000A3CBE" w:rsidRDefault="00E660FC" w:rsidP="00E660FC">
      <w:r w:rsidRPr="00E660FC">
        <w:t xml:space="preserve">Để biết thêm thông tin, </w:t>
      </w:r>
      <w:r w:rsidR="00A65BAD">
        <w:t>xin liên hệ với nhà cung cấp dịch vụ chăm sóc sức khỏe</w:t>
      </w:r>
      <w:r w:rsidRPr="00E660FC">
        <w:t>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DB04B" w14:textId="77777777" w:rsidR="00CA311C" w:rsidRDefault="00CA311C" w:rsidP="00340AC8">
      <w:r>
        <w:separator/>
      </w:r>
    </w:p>
  </w:endnote>
  <w:endnote w:type="continuationSeparator" w:id="0">
    <w:p w14:paraId="0FB46FB5" w14:textId="77777777" w:rsidR="00CA311C" w:rsidRDefault="00CA311C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3DDF" w14:textId="77777777" w:rsidR="00E5258E" w:rsidRDefault="00E52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705D3C" w14:paraId="00190D58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64434AD" w14:textId="77777777" w:rsidR="00E5258E" w:rsidRDefault="00E5258E" w:rsidP="00E5258E">
          <w:pPr>
            <w:pStyle w:val="Footer"/>
          </w:pPr>
          <w:r>
            <w:t>Adapted with permission from Tacoma-Pierce County</w:t>
          </w:r>
        </w:p>
        <w:p w14:paraId="3C2AC0B7" w14:textId="31A5D0E7" w:rsidR="00705D3C" w:rsidRDefault="00E5258E" w:rsidP="00E5258E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4F300412" w14:textId="77777777" w:rsidR="00705D3C" w:rsidRDefault="00705D3C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11B20520" wp14:editId="757B4635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21A489" w14:textId="77777777" w:rsidR="00705D3C" w:rsidRPr="003E2AFF" w:rsidRDefault="00705D3C" w:rsidP="00155A65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8919" w14:textId="77777777" w:rsidR="00E5258E" w:rsidRDefault="00E52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43909" w14:textId="77777777" w:rsidR="00CA311C" w:rsidRDefault="00CA311C" w:rsidP="00340AC8">
      <w:r>
        <w:separator/>
      </w:r>
    </w:p>
  </w:footnote>
  <w:footnote w:type="continuationSeparator" w:id="0">
    <w:p w14:paraId="0E7AAE4E" w14:textId="77777777" w:rsidR="00CA311C" w:rsidRDefault="00CA311C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6D1B" w14:textId="77777777" w:rsidR="00E5258E" w:rsidRDefault="00E52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82C4" w14:textId="77777777" w:rsidR="00705D3C" w:rsidRDefault="00705D3C" w:rsidP="00705D3C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423C6628" wp14:editId="2227D4EA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349495" w14:textId="2EE0237A" w:rsidR="00705D3C" w:rsidRPr="00F926E7" w:rsidRDefault="00155A65" w:rsidP="00705D3C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155A65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Bệnh ghẻ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23C662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79349495" w14:textId="2EE0237A" w:rsidR="00705D3C" w:rsidRPr="00F926E7" w:rsidRDefault="00155A65" w:rsidP="00705D3C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155A65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Bệnh ghẻ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996F" w14:textId="77777777" w:rsidR="00E5258E" w:rsidRDefault="00E52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072"/>
    <w:multiLevelType w:val="hybridMultilevel"/>
    <w:tmpl w:val="5508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D5F1A"/>
    <w:multiLevelType w:val="hybridMultilevel"/>
    <w:tmpl w:val="7154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1"/>
  </w:num>
  <w:num w:numId="2" w16cid:durableId="270163005">
    <w:abstractNumId w:val="10"/>
  </w:num>
  <w:num w:numId="3" w16cid:durableId="1197038286">
    <w:abstractNumId w:val="5"/>
  </w:num>
  <w:num w:numId="4" w16cid:durableId="2112847129">
    <w:abstractNumId w:val="12"/>
  </w:num>
  <w:num w:numId="5" w16cid:durableId="304773676">
    <w:abstractNumId w:val="8"/>
  </w:num>
  <w:num w:numId="6" w16cid:durableId="1964143982">
    <w:abstractNumId w:val="9"/>
  </w:num>
  <w:num w:numId="7" w16cid:durableId="673803653">
    <w:abstractNumId w:val="11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7"/>
  </w:num>
  <w:num w:numId="12" w16cid:durableId="1096170292">
    <w:abstractNumId w:val="0"/>
  </w:num>
  <w:num w:numId="13" w16cid:durableId="1794060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A3CBE"/>
    <w:rsid w:val="000F720E"/>
    <w:rsid w:val="00133CAC"/>
    <w:rsid w:val="00154790"/>
    <w:rsid w:val="00155A65"/>
    <w:rsid w:val="001626E4"/>
    <w:rsid w:val="00175FD2"/>
    <w:rsid w:val="00193C8B"/>
    <w:rsid w:val="001E73B2"/>
    <w:rsid w:val="00207A42"/>
    <w:rsid w:val="002B39AA"/>
    <w:rsid w:val="003331F9"/>
    <w:rsid w:val="00340706"/>
    <w:rsid w:val="00340AC8"/>
    <w:rsid w:val="00356425"/>
    <w:rsid w:val="00375444"/>
    <w:rsid w:val="0037553A"/>
    <w:rsid w:val="00390CF2"/>
    <w:rsid w:val="00394DC9"/>
    <w:rsid w:val="003B673C"/>
    <w:rsid w:val="003C0CD3"/>
    <w:rsid w:val="003E57E4"/>
    <w:rsid w:val="004371EF"/>
    <w:rsid w:val="00457B5C"/>
    <w:rsid w:val="00483B6E"/>
    <w:rsid w:val="00492443"/>
    <w:rsid w:val="004A0714"/>
    <w:rsid w:val="004B6056"/>
    <w:rsid w:val="00534E2E"/>
    <w:rsid w:val="005919A8"/>
    <w:rsid w:val="005B29A0"/>
    <w:rsid w:val="005D493D"/>
    <w:rsid w:val="005F5739"/>
    <w:rsid w:val="00606774"/>
    <w:rsid w:val="00677BEF"/>
    <w:rsid w:val="00685FCB"/>
    <w:rsid w:val="006A7BC7"/>
    <w:rsid w:val="006E1FAB"/>
    <w:rsid w:val="006E35A5"/>
    <w:rsid w:val="00704441"/>
    <w:rsid w:val="00705D3C"/>
    <w:rsid w:val="007136E8"/>
    <w:rsid w:val="007A367B"/>
    <w:rsid w:val="007A3808"/>
    <w:rsid w:val="007B2627"/>
    <w:rsid w:val="007D66AB"/>
    <w:rsid w:val="008000F6"/>
    <w:rsid w:val="008043B3"/>
    <w:rsid w:val="00815C72"/>
    <w:rsid w:val="00831A89"/>
    <w:rsid w:val="008333E3"/>
    <w:rsid w:val="00833850"/>
    <w:rsid w:val="00882AAE"/>
    <w:rsid w:val="008C0E28"/>
    <w:rsid w:val="008C48B0"/>
    <w:rsid w:val="008D7E84"/>
    <w:rsid w:val="00910EBD"/>
    <w:rsid w:val="009363B8"/>
    <w:rsid w:val="009651A8"/>
    <w:rsid w:val="00990CA6"/>
    <w:rsid w:val="009962CE"/>
    <w:rsid w:val="009A1B2D"/>
    <w:rsid w:val="00A46FBB"/>
    <w:rsid w:val="00A65BAD"/>
    <w:rsid w:val="00A70FFF"/>
    <w:rsid w:val="00A8381B"/>
    <w:rsid w:val="00AF2056"/>
    <w:rsid w:val="00AF6145"/>
    <w:rsid w:val="00B33E49"/>
    <w:rsid w:val="00B66954"/>
    <w:rsid w:val="00B7400E"/>
    <w:rsid w:val="00BC50BF"/>
    <w:rsid w:val="00BE236F"/>
    <w:rsid w:val="00C1152D"/>
    <w:rsid w:val="00C320B0"/>
    <w:rsid w:val="00C62D6B"/>
    <w:rsid w:val="00C72290"/>
    <w:rsid w:val="00C7684E"/>
    <w:rsid w:val="00C90A2D"/>
    <w:rsid w:val="00CA311C"/>
    <w:rsid w:val="00CC0FCF"/>
    <w:rsid w:val="00D023EE"/>
    <w:rsid w:val="00D2099C"/>
    <w:rsid w:val="00D61486"/>
    <w:rsid w:val="00D712E1"/>
    <w:rsid w:val="00D915B9"/>
    <w:rsid w:val="00D934A0"/>
    <w:rsid w:val="00DA0065"/>
    <w:rsid w:val="00DA0388"/>
    <w:rsid w:val="00DB7363"/>
    <w:rsid w:val="00DC5BF7"/>
    <w:rsid w:val="00DD5F5F"/>
    <w:rsid w:val="00E5258E"/>
    <w:rsid w:val="00E660FC"/>
    <w:rsid w:val="00E6750C"/>
    <w:rsid w:val="00E67566"/>
    <w:rsid w:val="00E81E37"/>
    <w:rsid w:val="00E8750B"/>
    <w:rsid w:val="00EA3B1D"/>
    <w:rsid w:val="00EE33C0"/>
    <w:rsid w:val="00F07E50"/>
    <w:rsid w:val="00F33F34"/>
    <w:rsid w:val="00FB66C3"/>
    <w:rsid w:val="00FF142F"/>
    <w:rsid w:val="0288F1B0"/>
    <w:rsid w:val="084214EF"/>
    <w:rsid w:val="09E8B39D"/>
    <w:rsid w:val="09ED0C4C"/>
    <w:rsid w:val="0BFEC5A4"/>
    <w:rsid w:val="140458A9"/>
    <w:rsid w:val="1B208E1B"/>
    <w:rsid w:val="251E0740"/>
    <w:rsid w:val="276654BF"/>
    <w:rsid w:val="308F04D3"/>
    <w:rsid w:val="34D05037"/>
    <w:rsid w:val="38BB5FA1"/>
    <w:rsid w:val="398AA609"/>
    <w:rsid w:val="3BFBC276"/>
    <w:rsid w:val="3C46C626"/>
    <w:rsid w:val="3FB9AE75"/>
    <w:rsid w:val="41A20CA5"/>
    <w:rsid w:val="4566DB39"/>
    <w:rsid w:val="4B2AEA83"/>
    <w:rsid w:val="54541FD6"/>
    <w:rsid w:val="547A7750"/>
    <w:rsid w:val="54F58882"/>
    <w:rsid w:val="6AD2913E"/>
    <w:rsid w:val="7317CE35"/>
    <w:rsid w:val="736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3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2BEEEE-A2E9-407D-A3E8-E557DAEBF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26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35</cp:revision>
  <dcterms:created xsi:type="dcterms:W3CDTF">2024-09-23T17:28:00Z</dcterms:created>
  <dcterms:modified xsi:type="dcterms:W3CDTF">2024-12-18T20:09:00Z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